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7D" w:rsidRPr="0059227D" w:rsidRDefault="0059227D" w:rsidP="0059227D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9227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ОТВЕТСТВЕННОСТЬ ЗА НАРУШЕНИЕ</w:t>
      </w:r>
      <w:r w:rsidRPr="0059227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59227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ПРАВИЛ ПОЖАРНОЙ БЕЗОПАСНОСТИ В ЛЕСАХ ПО СТАТЬЕ 8.32 КоАП РФ</w:t>
      </w:r>
    </w:p>
    <w:p w:rsidR="0059227D" w:rsidRDefault="0059227D" w:rsidP="00734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447A" w:rsidRDefault="0073447A" w:rsidP="00734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  <w:shd w:val="clear" w:color="auto" w:fill="FFFFFF"/>
        </w:rPr>
        <w:t>Лес - это одно из ценнейших богатств нашей планеты. Около 60 % кислорода поставляет он в земную атмосферу. Но у леса есть злейший враг - огонь.</w:t>
      </w:r>
    </w:p>
    <w:p w:rsidR="0073447A" w:rsidRPr="0073447A" w:rsidRDefault="0073447A" w:rsidP="0073447A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73447A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причиной лесных пожаров является беспечность тех, кто приходит в лес не рачительным и бережливым хозяином, а равнодушным человеком, пренебрегающим правилами пожарной безопасности в лесу. В 90% случаев возникновения лесных пожаров - нарушение правил пожарной безопасности и неосторожное обращение граждан с огнем.</w:t>
      </w:r>
      <w:r w:rsidRPr="0073447A">
        <w:rPr>
          <w:rFonts w:ascii="Times New Roman" w:hAnsi="Times New Roman" w:cs="Times New Roman"/>
          <w:sz w:val="28"/>
          <w:szCs w:val="28"/>
        </w:rPr>
        <w:br/>
      </w:r>
      <w:r w:rsidRPr="0073447A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часто в лесных массивах возникают низовые пожары, при которых выгорают лесная подстилка, подрост и подлесок, травянисто-кустарниковый покров, валежник, корневища деревьев и т.п. 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</w:t>
      </w:r>
    </w:p>
    <w:p w:rsidR="0073447A" w:rsidRPr="0073447A" w:rsidRDefault="0073447A" w:rsidP="00734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47A">
        <w:rPr>
          <w:rFonts w:ascii="Times New Roman" w:hAnsi="Times New Roman" w:cs="Times New Roman"/>
          <w:sz w:val="28"/>
          <w:szCs w:val="28"/>
          <w:shd w:val="clear" w:color="auto" w:fill="FFFFFF"/>
        </w:rPr>
        <w:t>В пожароопасный сезон,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73447A" w:rsidRDefault="0073447A" w:rsidP="00734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  <w:shd w:val="clear" w:color="auto" w:fill="FFFFFF"/>
        </w:rPr>
        <w:t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73447A" w:rsidRDefault="0073447A" w:rsidP="00734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  <w:shd w:val="clear" w:color="auto" w:fill="FFFFFF"/>
        </w:rPr>
        <w:t>б) бросать горящие спички, окурки и горячую золу из курительных трубок, стекло (стеклянные бутылки, банки и др.);</w:t>
      </w:r>
    </w:p>
    <w:p w:rsidR="0073447A" w:rsidRDefault="0073447A" w:rsidP="00734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  <w:shd w:val="clear" w:color="auto" w:fill="FFFFFF"/>
        </w:rPr>
        <w:t>в) употреблять при охоте пыжи из горючих или тлеющих материалов;</w:t>
      </w:r>
    </w:p>
    <w:p w:rsidR="0073447A" w:rsidRDefault="0073447A" w:rsidP="00734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  <w:shd w:val="clear" w:color="auto" w:fill="FFFFFF"/>
        </w:rPr>
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73447A" w:rsidRDefault="0073447A" w:rsidP="00734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  <w:shd w:val="clear" w:color="auto" w:fill="FFFFFF"/>
        </w:rPr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73447A" w:rsidRDefault="0073447A" w:rsidP="00734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47A">
        <w:rPr>
          <w:rFonts w:ascii="Times New Roman" w:hAnsi="Times New Roman" w:cs="Times New Roman"/>
          <w:sz w:val="28"/>
          <w:szCs w:val="28"/>
          <w:shd w:val="clear" w:color="auto" w:fill="FFFFFF"/>
        </w:rPr>
        <w:t>е) выполнять работы с открытым огнем на торфяниках.</w:t>
      </w:r>
      <w:r w:rsidRPr="0073447A">
        <w:rPr>
          <w:rFonts w:ascii="Times New Roman" w:hAnsi="Times New Roman" w:cs="Times New Roman"/>
          <w:sz w:val="28"/>
          <w:szCs w:val="28"/>
        </w:rPr>
        <w:br/>
      </w:r>
      <w:r w:rsidRPr="0073447A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Запрещается засорение леса бытовыми, строительными, промышленными и иными отходами и мусором.</w:t>
      </w:r>
    </w:p>
    <w:p w:rsidR="0073447A" w:rsidRPr="0073447A" w:rsidRDefault="0073447A" w:rsidP="00734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1441" w:rsidRDefault="0073447A" w:rsidP="00D3144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7497"/>
      <w:bookmarkStart w:id="1" w:name="_GoBack"/>
      <w:bookmarkEnd w:id="0"/>
      <w:bookmarkEnd w:id="1"/>
      <w:r w:rsidRPr="00D3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статьи 8.32 Кодекса Российской Федерации об административных правонарушениях от 30 декабря 2001 года № 195-ФЗ (далее - </w:t>
      </w:r>
      <w:r w:rsidRPr="00D3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КоАП РФ) предусмотрена административная ответственность за нарушение правил пожарной безопасности в лесах, что влечет предупреждение или наложение административного штрафа на граждан в размере от 1500 до 3 тысяч рублей; на должностных лиц - от 10 до 20 тысяч рублей; на юридических лиц - от 50 до 200 тысяч рублей.</w:t>
      </w:r>
    </w:p>
    <w:p w:rsidR="00D31441" w:rsidRDefault="0073447A" w:rsidP="00D3144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Пунктом 2 статьи 8.32 КоАП РФ предусмотрена административная ответственность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в виде административного штрафа на граждан в размере от 3 до 4 тысяч рублей, на должностных лиц - от 15 до 20 тысяч рублей, на юридических лиц - от 150 до 250 тысяч рублей.</w:t>
      </w:r>
    </w:p>
    <w:p w:rsidR="00D31441" w:rsidRDefault="0073447A" w:rsidP="00D3144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Действия, предусмотренные частями 1, 2 настоящей статьи, совершенные в лесопарковом зеленом поясе, -влекут наложение административного штрафа на граждан в размере от 4 до 5 тысяч рублей; на должностных лиц - от 20 до 40 тысяч рублей; на юридических лиц - от 250 тысяч до 500 тысяч рублей.</w:t>
      </w:r>
      <w:r w:rsidRPr="00D314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Пунктом 3 статьи 8.32 КоАП РФ предусмотрена ответственность за нарушение правил пожарной безопасности в лесах в условиях особого противопожарного режима, а именно, за разведение костров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под кронами деревьев, а также за бросание горящих спичек, окурок и горячей золы из курительных трубок, стекла (стеклянные бутылки, банки и др.), что влечет наложение административного штрафа на граждан в размере от 4 до 5 тысяч рублей; на должностных лиц - от 20 до 40 тысяч рублей; на юридических лиц - от 300 до 500 тысяч рублей.</w:t>
      </w:r>
    </w:p>
    <w:p w:rsidR="0073447A" w:rsidRDefault="0073447A" w:rsidP="00D3144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Пунктом 4 статьи 8.32 КоАП РФ установлена административная ответственность за те же нарушения правил пожарной безопасности в лесах, но повлекшие возникновение лесного пожара без причинения тяжкого вреда здоровью человека, что влечет наложение административного штрафа на граждан в размере 5 тысяч рублей, на должностных лиц - 50 тысяч рублей, на юридических лиц - от 500 тысяч до 1 миллиона рублей.</w:t>
      </w:r>
    </w:p>
    <w:p w:rsidR="00D31441" w:rsidRDefault="00D31441" w:rsidP="00D3144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1441" w:rsidRDefault="00D31441" w:rsidP="00D3144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1441" w:rsidRDefault="00D31441" w:rsidP="00D3144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1441" w:rsidRDefault="00D31441" w:rsidP="00D3144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1441" w:rsidRDefault="00D31441" w:rsidP="00D3144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1441" w:rsidRDefault="00D31441" w:rsidP="00D3144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1441" w:rsidRDefault="00D31441" w:rsidP="00D3144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1441" w:rsidRPr="003E7CC5" w:rsidRDefault="00D31441" w:rsidP="00D3144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sectPr w:rsidR="00D31441" w:rsidRPr="003E7CC5" w:rsidSect="007344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14"/>
    <w:rsid w:val="004C4F14"/>
    <w:rsid w:val="004D7F88"/>
    <w:rsid w:val="0059227D"/>
    <w:rsid w:val="0073447A"/>
    <w:rsid w:val="00B560A4"/>
    <w:rsid w:val="00D3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115B"/>
  <w15:chartTrackingRefBased/>
  <w15:docId w15:val="{E85BF45D-C6FA-4E59-A758-CC0EF79E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47A"/>
    <w:pPr>
      <w:spacing w:after="0" w:line="240" w:lineRule="auto"/>
    </w:pPr>
  </w:style>
  <w:style w:type="character" w:customStyle="1" w:styleId="blk">
    <w:name w:val="blk"/>
    <w:basedOn w:val="a0"/>
    <w:rsid w:val="0073447A"/>
  </w:style>
  <w:style w:type="character" w:styleId="a4">
    <w:name w:val="Hyperlink"/>
    <w:basedOn w:val="a0"/>
    <w:uiPriority w:val="99"/>
    <w:semiHidden/>
    <w:unhideWhenUsed/>
    <w:rsid w:val="007344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4</cp:revision>
  <dcterms:created xsi:type="dcterms:W3CDTF">2020-06-02T13:14:00Z</dcterms:created>
  <dcterms:modified xsi:type="dcterms:W3CDTF">2020-06-03T09:11:00Z</dcterms:modified>
</cp:coreProperties>
</file>